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center"/>
        <w:textAlignment w:val="auto"/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  <w:t>南宁中心血站纪念品、营养品基本情况及需求</w:t>
      </w:r>
    </w:p>
    <w:tbl>
      <w:tblPr>
        <w:tblStyle w:val="3"/>
        <w:tblpPr w:leftFromText="180" w:rightFromText="180" w:vertAnchor="text" w:horzAnchor="page" w:tblpX="1466" w:tblpY="1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835"/>
        <w:gridCol w:w="1020"/>
        <w:gridCol w:w="1275"/>
        <w:gridCol w:w="2565"/>
        <w:gridCol w:w="4545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计划采购数量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采购预算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需求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lang w:val="en-US" w:eastAsia="zh-CN"/>
              </w:rPr>
              <w:t>常规纪念品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份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60000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240万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有纪念意义、实用性、市场价格40-80元较为精致的产品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lang w:val="en-US" w:eastAsia="zh-CN"/>
              </w:rPr>
              <w:t>高校献血者纪念品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份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20000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60万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有纪念意义、新颖性、广受大学生欢迎的市场价格30-60元较为精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致的产品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lang w:val="en-US" w:eastAsia="zh-CN"/>
              </w:rPr>
              <w:t>春节储血纪念品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份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11000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33万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有纪念意义、实用性、市场价格30-60元较为精致的产品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lang w:val="en-US" w:eastAsia="zh-CN"/>
              </w:rPr>
              <w:t>应急招募纪念品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份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10500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31.5万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有纪念意义、市场价格30-60元较为精致的产品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营养品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批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76.06万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营养价值较高的食品、饮料等（例如牛奶、饮料、饼干、糕点面包、坚果等）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国产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C671A"/>
    <w:rsid w:val="0CEC671A"/>
    <w:rsid w:val="4C14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2021-02-02T01:24:00Z</dcterms:created>
  <dc:creator>WPS</dc:creator>
  <cp:lastModifiedBy>WPS</cp:lastModifiedBy>
  <dcterms:modified xsi:type="dcterms:W3CDTF">2021-02-02T02:33:43Z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